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4280" w14:textId="4BB4C109" w:rsidR="00B306CF" w:rsidRPr="00D835FD" w:rsidRDefault="00B306CF" w:rsidP="00B77F85">
      <w:pPr>
        <w:pStyle w:val="Title"/>
        <w:rPr>
          <w:sz w:val="52"/>
          <w:szCs w:val="52"/>
        </w:rPr>
      </w:pPr>
      <w:r w:rsidRPr="00D835FD">
        <w:rPr>
          <w:sz w:val="52"/>
          <w:szCs w:val="52"/>
        </w:rPr>
        <w:t>ተደጋጋሚ የሚጠየቁ ጥያቄዎች</w:t>
      </w:r>
    </w:p>
    <w:p w14:paraId="3AF827EC" w14:textId="77777777" w:rsidR="00784D48" w:rsidRPr="00D835FD" w:rsidRDefault="00784D48" w:rsidP="00784D48">
      <w:pPr>
        <w:pStyle w:val="Heading2"/>
        <w:rPr>
          <w:sz w:val="28"/>
          <w:szCs w:val="28"/>
        </w:rPr>
      </w:pPr>
      <w:r w:rsidRPr="00D835FD">
        <w:rPr>
          <w:sz w:val="28"/>
          <w:szCs w:val="28"/>
        </w:rPr>
        <w:t xml:space="preserve">የUW Medicine ሁሉን አቀፍ የስራ አካባቢ ወይም ድባብ ጥናት (Inclusive Climate Survey) እንድሞላ ለምን እየተበረታታሁ ነው? </w:t>
      </w:r>
    </w:p>
    <w:p w14:paraId="207498D1" w14:textId="1D2A43BE" w:rsidR="005D5FBB" w:rsidRPr="00D835FD" w:rsidRDefault="00784D48" w:rsidP="005D5FBB">
      <w:pPr>
        <w:rPr>
          <w:sz w:val="20"/>
          <w:szCs w:val="20"/>
        </w:rPr>
      </w:pPr>
      <w:r w:rsidRPr="00D835FD">
        <w:rPr>
          <w:sz w:val="20"/>
          <w:szCs w:val="20"/>
        </w:rPr>
        <w:t xml:space="preserve">የዚህ ጥናት ውጤት የOHCEን ስራ እና በUW Medicine ውስጥ ያሉ የአስተዳደር፣ ክሊኒካል እና አካዳሚያዊ ክፍሎችን ጨምሮ የግለሰብ ቡድኖችን ስራ ለመምራት ይጠቅማል፣ ምክንያቱም እኛ ይበልጥ ሁሉን ያቀፈ ድርጅት ለመሆን ስለምንጥር ነው። ለማሻሻል ደግሞ፣ የአሁኑን አካባቢያችንን በተሻለ ሁኔታ መረዳት አለብን። የእርስዎ ተሳትፎ ስርዓታችን በማህበረሰባችን ውስጥ ላሉ ሁሉም ሰው ልምዶች እና ፍላጎቶች አስፈላጊ በሆኑ አካባቢዎች እንዴት እየሰራ እንደሆነ የበለጠ የተሟላ ምስል ለማቅረብ ይረዳል። </w:t>
      </w:r>
    </w:p>
    <w:p w14:paraId="214D3E3C" w14:textId="43770A5B" w:rsidR="00784D48" w:rsidRPr="00D835FD" w:rsidRDefault="00784D48" w:rsidP="005D5FBB">
      <w:pPr>
        <w:rPr>
          <w:sz w:val="20"/>
          <w:szCs w:val="20"/>
        </w:rPr>
      </w:pPr>
      <w:r w:rsidRPr="00D835FD">
        <w:rPr>
          <w:sz w:val="20"/>
          <w:szCs w:val="20"/>
        </w:rPr>
        <w:t xml:space="preserve">የ2023 </w:t>
      </w:r>
      <w:hyperlink r:id="rId10" w:history="1">
        <w:r w:rsidRPr="00D835FD">
          <w:rPr>
            <w:rStyle w:val="Hyperlink"/>
            <w:sz w:val="20"/>
            <w:szCs w:val="20"/>
          </w:rPr>
          <w:t>ዳሽቦርድ</w:t>
        </w:r>
      </w:hyperlink>
      <w:r w:rsidRPr="00D835FD">
        <w:rPr>
          <w:sz w:val="20"/>
          <w:szCs w:val="20"/>
        </w:rPr>
        <w:t xml:space="preserve">ን ይመልከቱ። የበለጠ የተሟላ መረጃ ማለት ለውጥ ለመፍጠር የሚረዳ የበለጠ ተጨባጭ መረጃ ማለት ነው። አንድ ድርጅት ይበልጥ ሁሉን አቀፍ ለመሆን ሲጥር ድምፃቸው ወሳኝ የሆኑትን በተለምዶ ችላ የተባሉ ግለሰቦችን ድምጽ ብዙ ጊዜ መስማት ያቅተናል። ፍትሃዊነት በUW Medicine ውስጥ የሥራችን ቁልፍ አካል ነው። </w:t>
      </w:r>
    </w:p>
    <w:p w14:paraId="55801A21" w14:textId="77777777" w:rsidR="00B77F85" w:rsidRPr="00D835FD" w:rsidRDefault="00B77F85" w:rsidP="00B77F85">
      <w:pPr>
        <w:pStyle w:val="Heading2"/>
        <w:rPr>
          <w:sz w:val="28"/>
          <w:szCs w:val="28"/>
        </w:rPr>
      </w:pPr>
      <w:r w:rsidRPr="00D835FD">
        <w:rPr>
          <w:sz w:val="28"/>
          <w:szCs w:val="28"/>
        </w:rPr>
        <w:t>ዳሰሳው የግዴታ ነው?</w:t>
      </w:r>
    </w:p>
    <w:p w14:paraId="5A9FAE8C" w14:textId="3AF36165" w:rsidR="00784D48" w:rsidRPr="00D835FD" w:rsidRDefault="00B77F85" w:rsidP="00784D48">
      <w:pPr>
        <w:rPr>
          <w:sz w:val="20"/>
          <w:szCs w:val="20"/>
        </w:rPr>
      </w:pPr>
      <w:r w:rsidRPr="00D835FD">
        <w:rPr>
          <w:sz w:val="20"/>
          <w:szCs w:val="20"/>
        </w:rPr>
        <w:t>አይደለም።</w:t>
      </w:r>
    </w:p>
    <w:p w14:paraId="66C3854F" w14:textId="60E74ADA" w:rsidR="00581985" w:rsidRPr="00D835FD" w:rsidRDefault="00581985" w:rsidP="00BB09FF">
      <w:pPr>
        <w:pStyle w:val="Heading2"/>
        <w:rPr>
          <w:sz w:val="28"/>
          <w:szCs w:val="28"/>
        </w:rPr>
      </w:pPr>
      <w:r w:rsidRPr="00D835FD">
        <w:rPr>
          <w:sz w:val="28"/>
          <w:szCs w:val="28"/>
        </w:rPr>
        <w:t>ይህን ዳሰሳ ለመውሰድ ማን ተጋብዟል?</w:t>
      </w:r>
    </w:p>
    <w:p w14:paraId="75DE2042" w14:textId="486CF98A" w:rsidR="00581985" w:rsidRPr="00D835FD" w:rsidRDefault="00581985" w:rsidP="00581985">
      <w:pPr>
        <w:rPr>
          <w:sz w:val="20"/>
          <w:szCs w:val="20"/>
        </w:rPr>
      </w:pPr>
      <w:r w:rsidRPr="00D835FD">
        <w:rPr>
          <w:sz w:val="20"/>
          <w:szCs w:val="20"/>
        </w:rPr>
        <w:t xml:space="preserve">ፋኩልቲ፣ ሰራተኞች እና ሰልጣኞችን ጨምሮ ከመጋቢት 2 2025 በፊት የተቀጠሩ ሁሉም የUW Medicine ሰራተኞች ዳሰሳውን እንዲያጠናቅቁ ይጋበዛሉ። ይህም በሕክምና ትምህርት ቤት እና በUW Medicine ሆስፒታሎች እና ክሊኒኮች ውስጥ ያሉ ሁሉንም ሰራተኞች ያካትታል። </w:t>
      </w:r>
    </w:p>
    <w:p w14:paraId="658867C7" w14:textId="77777777" w:rsidR="00581985" w:rsidRPr="00581985" w:rsidRDefault="00581985" w:rsidP="00BB09FF">
      <w:pPr>
        <w:pStyle w:val="Heading2"/>
      </w:pPr>
      <w:r w:rsidRPr="00D835FD">
        <w:rPr>
          <w:sz w:val="28"/>
          <w:szCs w:val="28"/>
        </w:rPr>
        <w:t>ይህ ዳሰሳ መቼ ነው የሚከፈተው?</w:t>
      </w:r>
      <w:r>
        <w:t xml:space="preserve"> </w:t>
      </w:r>
    </w:p>
    <w:p w14:paraId="3D023B66" w14:textId="34454C2B" w:rsidR="00581985" w:rsidRPr="00D835FD" w:rsidRDefault="00581985" w:rsidP="00581985">
      <w:pPr>
        <w:rPr>
          <w:sz w:val="20"/>
          <w:szCs w:val="20"/>
        </w:rPr>
      </w:pPr>
      <w:r w:rsidRPr="00D835FD">
        <w:rPr>
          <w:sz w:val="20"/>
          <w:szCs w:val="20"/>
        </w:rPr>
        <w:t xml:space="preserve">ዳሰሳው ከሰኔ 2 እስከ ሰኔ 30 2025 ድረስ በኦንላይን ላይ ይካሄዳል። </w:t>
      </w:r>
    </w:p>
    <w:p w14:paraId="19AD866F" w14:textId="77777777" w:rsidR="00581985" w:rsidRPr="00D835FD" w:rsidRDefault="00581985" w:rsidP="00BB09FF">
      <w:pPr>
        <w:pStyle w:val="Heading2"/>
        <w:rPr>
          <w:sz w:val="28"/>
          <w:szCs w:val="28"/>
        </w:rPr>
      </w:pPr>
      <w:r w:rsidRPr="00D835FD">
        <w:rPr>
          <w:sz w:val="28"/>
          <w:szCs w:val="28"/>
        </w:rPr>
        <w:t xml:space="preserve">የዳሰሳ ርዝመት እና ጊዜ </w:t>
      </w:r>
    </w:p>
    <w:p w14:paraId="310B03A7" w14:textId="43B94D6A" w:rsidR="00581985" w:rsidRPr="00D835FD" w:rsidRDefault="00581985" w:rsidP="00581985">
      <w:pPr>
        <w:rPr>
          <w:sz w:val="20"/>
          <w:szCs w:val="20"/>
        </w:rPr>
      </w:pPr>
      <w:r w:rsidRPr="00D835FD">
        <w:rPr>
          <w:sz w:val="20"/>
          <w:szCs w:val="20"/>
        </w:rPr>
        <w:t xml:space="preserve">ዳሰሳውን ለማጠናቀቅ ከ10-15 ደቂቃዎች ይወስዳል። በአንድ ጊዜ ለመጨረስ ጊዜ ከሌለዎት ዳሰሳውን መጀመር እና ማቆም ይችላሉ። መመለስ የማይፈልጉትን ማንኛውንም ጥያቄ መዝለል ይችላሉ። </w:t>
      </w:r>
    </w:p>
    <w:p w14:paraId="73AF0E0C" w14:textId="541D0031" w:rsidR="00581985" w:rsidRPr="00D835FD" w:rsidRDefault="00581985" w:rsidP="00BB09FF">
      <w:pPr>
        <w:pStyle w:val="Heading2"/>
        <w:rPr>
          <w:sz w:val="28"/>
          <w:szCs w:val="28"/>
        </w:rPr>
      </w:pPr>
      <w:r w:rsidRPr="00D835FD">
        <w:rPr>
          <w:sz w:val="28"/>
          <w:szCs w:val="28"/>
        </w:rPr>
        <w:lastRenderedPageBreak/>
        <w:t xml:space="preserve">በUW Medicine ሁሉን አቀፍ የስራ አካባቢ ወይም ድባብ ጥናት ውስጥ ምን ይካተታል? </w:t>
      </w:r>
    </w:p>
    <w:p w14:paraId="1DBAD633" w14:textId="27BC0E54" w:rsidR="00D835FD" w:rsidRDefault="00581985" w:rsidP="00581985">
      <w:pPr>
        <w:rPr>
          <w:sz w:val="20"/>
          <w:szCs w:val="20"/>
        </w:rPr>
      </w:pPr>
      <w:r w:rsidRPr="00D835FD">
        <w:rPr>
          <w:sz w:val="20"/>
          <w:szCs w:val="20"/>
        </w:rPr>
        <w:t xml:space="preserve">ዳሰሳው የተለያየ የሥራ ልምድዎን እና አካባቢዎን በመለካት የUW Medicineን የስራ አካባቢ ወይም ድባብ ለመረዳት ያለመ ነው። የ2025ቱ ዳሰሳ ሁለተኛው ዳሰሳ ነው፣ ይህም የ2025 ውጤቶቻችንን ከመጀመሪያው የ2023 ዳሰሳ ውጤታችን ጋር ማወዳደር እንችላለን ማለት ነው። ዳሰሳው በUW Medicine ውስጥ ያሉ የተለያዩ የግል ማንነቶች የሰራተኛውን ልምድ እንዴት እንደሚቀርጹ ላይ ያተኩራል። ስለ አመራር፣ የቡድን ስራ፣ የሙያ እድገት እድሎች፣ ደህንነት እና የአድናቆት እና የጉዳት ልምዶችን ያካትታል። የዚህን ዳሰሳ ውጤት መገምገም የጤና አጠባበቅ ፍትሃዊነት ጽህፈት ቤት መሻሻል የሚያስፈልጋቸውን ቦታዎች ቅድሚያ ለመስጠት ለተቋማት፣ ለክፍሎች እና ለቡድኖች ተግባራዊ መረጃዎችን እንዲያቀርብ ይረዳል። </w:t>
      </w:r>
    </w:p>
    <w:p w14:paraId="747E67A2" w14:textId="77777777" w:rsidR="00D835FD" w:rsidRDefault="00D835FD">
      <w:pPr>
        <w:rPr>
          <w:sz w:val="20"/>
          <w:szCs w:val="20"/>
        </w:rPr>
      </w:pPr>
      <w:r>
        <w:rPr>
          <w:sz w:val="20"/>
          <w:szCs w:val="20"/>
        </w:rPr>
        <w:br w:type="page"/>
      </w:r>
    </w:p>
    <w:p w14:paraId="23B8357A" w14:textId="77777777" w:rsidR="00581985" w:rsidRPr="00D835FD" w:rsidRDefault="00581985" w:rsidP="00EF51D7">
      <w:pPr>
        <w:pStyle w:val="Heading2"/>
        <w:rPr>
          <w:sz w:val="28"/>
          <w:szCs w:val="28"/>
        </w:rPr>
      </w:pPr>
      <w:r w:rsidRPr="00D835FD">
        <w:rPr>
          <w:sz w:val="28"/>
          <w:szCs w:val="28"/>
        </w:rPr>
        <w:lastRenderedPageBreak/>
        <w:t xml:space="preserve">ይህ ዳሰሳ ለምን ተዘጋጀ? እና ለምን አሁን ተዘጋጀ? </w:t>
      </w:r>
    </w:p>
    <w:p w14:paraId="6CE83FB7" w14:textId="14FBF404" w:rsidR="00581985" w:rsidRPr="00D835FD" w:rsidRDefault="000A04BC" w:rsidP="00581985">
      <w:pPr>
        <w:rPr>
          <w:sz w:val="20"/>
          <w:szCs w:val="20"/>
        </w:rPr>
      </w:pPr>
      <w:r w:rsidRPr="00D835FD">
        <w:rPr>
          <w:sz w:val="20"/>
          <w:szCs w:val="20"/>
        </w:rPr>
        <w:t xml:space="preserve">በUW Medicine ውስጥ ሁሉም ሰው ዋጋ ያለው፣ የተከበረ እና የሚደገፍበት የስራ ቦታ ለመፍጠር ቁርጠኞች ነን። ይህን ግብ እንድናሳካ የእርስዎ ግብረመልስ ወሳኝ ነው። በ2023 የተካሄደው የመጀመሪያው ዳሰሳ በስርዓቱ ውስጥ ባሉ ሁሉም አካላት ውስጥ የሚገኙትን ሁሉንም የUW Medicine ሰራተኞችን የሚያካትት ጠንካራ የማሻሻያ ዑደት የመጀመሪያ እርምጃ ነበር። የእርስዎ ምላሾች አካባቢያችንን ለማሻሻል እና በስርዓት ደረጃ ማሻሻያዎችን ለመምራት በመረጃ ላይ የተመሰረተ እርምጃዎችን እንድንወስድ ረድተውናል። በ2025ቱ ዳሰሳ ላይ መሳተፍዎ ጉዞውን እንድንቀጥል እና ከዓመት ወደ ዓመት ውጤቶችን እንድናወዳድር ይረዳናል። ይህ ዳሰሳ በ2023 አስፈላጊ እንደነበረው ሁሉ አሁንም አስፈላጊ ነው፣ እንደውም ከዛ በላይ። </w:t>
      </w:r>
    </w:p>
    <w:p w14:paraId="24E14ABD" w14:textId="77777777" w:rsidR="00581985" w:rsidRPr="00D835FD" w:rsidRDefault="00581985" w:rsidP="00EF51D7">
      <w:pPr>
        <w:pStyle w:val="Heading2"/>
        <w:rPr>
          <w:sz w:val="28"/>
          <w:szCs w:val="28"/>
        </w:rPr>
      </w:pPr>
      <w:r w:rsidRPr="00D835FD">
        <w:rPr>
          <w:sz w:val="28"/>
          <w:szCs w:val="28"/>
        </w:rPr>
        <w:t xml:space="preserve">ዳሰሳው እንዴት ይካሄዳል? </w:t>
      </w:r>
    </w:p>
    <w:p w14:paraId="71FD06DB" w14:textId="06F85E3D" w:rsidR="00581985" w:rsidRPr="00D835FD" w:rsidRDefault="00581985" w:rsidP="00581985">
      <w:pPr>
        <w:rPr>
          <w:sz w:val="20"/>
          <w:szCs w:val="20"/>
        </w:rPr>
      </w:pPr>
      <w:r w:rsidRPr="00D835FD">
        <w:rPr>
          <w:sz w:val="20"/>
          <w:szCs w:val="20"/>
        </w:rPr>
        <w:t xml:space="preserve">ዳሰሳው በሶስተኛ ወገን አስተዳዳሪ በRedCap፣ የመስመር ላይ የዳሰሳ አስተዳደር፣ የውሂብ ጎታ እና የሪፖርት ማቅረቢያ መሳሪያ በመጠቀም ይካሄዳል። የRedCap ዳሰሳ መሣሪያ የመስመር ላይ ዳሰሳዎችን ለመፍጠር እና ለማስተዳደር የሚያገለግል በክላውድ ላይ የተመሠረተ መሣሪያ ነው። ከተጠናቀቁ ዳሰሳዎች የተገኘው መረጃ ውስን መዳረሻ ባለው እና ቁጥጥር ባለበት ተቋም ውስጥ በተቆለፈ ቢሮ ውስጥ በሚገኝ የይለፍ ቃል በተጠበቀ እና በተመሰጠረ የኮምፒተር ስርዓት ላይ የማይክሮሶፍት አክሰስ ዳታቤዝ ሀብቶችን በመጠቀም ይቀመጣል። ከUW Medicine ሁሉን አቀፍ የስራ አካባቢ ወይም ድባብ ጥናት ጋር የተያያዘው በግል ሊለይ የሚችል መረጃዎ በዳሰሳ አስተዳደር ጊዜ ውስጥ ብቻ መረጃውን ለማስተዳደር በተሾሙ ውስን የITHS ሰራተኞች ብቻ ነው የሚገኘው። ይህ ጊዜ ካለፈ በኋላ ዳሰሳውን ያጠናቀቁ ግለሰቦች እና የግለሰቦች መለያ መረጃዎች መካከል ያለው ግንኙነት በሶስተኛ ወገን ታማኝ ደላላችን ይደመሰሳል። </w:t>
      </w:r>
    </w:p>
    <w:p w14:paraId="12FCE35E" w14:textId="77777777" w:rsidR="00581985" w:rsidRPr="00D835FD" w:rsidRDefault="00581985" w:rsidP="00BB09FF">
      <w:pPr>
        <w:pStyle w:val="Heading2"/>
        <w:rPr>
          <w:sz w:val="28"/>
          <w:szCs w:val="28"/>
        </w:rPr>
      </w:pPr>
      <w:r w:rsidRPr="00D835FD">
        <w:rPr>
          <w:sz w:val="28"/>
          <w:szCs w:val="28"/>
        </w:rPr>
        <w:t xml:space="preserve">ምላሾቼ ሚስጥራዊ ናቸው? </w:t>
      </w:r>
    </w:p>
    <w:p w14:paraId="0AAB3E88" w14:textId="77777777" w:rsidR="00581985" w:rsidRPr="00D835FD" w:rsidRDefault="00581985" w:rsidP="00581985">
      <w:pPr>
        <w:rPr>
          <w:sz w:val="20"/>
          <w:szCs w:val="20"/>
        </w:rPr>
      </w:pPr>
      <w:r w:rsidRPr="00D835FD">
        <w:rPr>
          <w:sz w:val="20"/>
          <w:szCs w:val="20"/>
        </w:rPr>
        <w:t xml:space="preserve">አዎ፣ በግል ሊለይ የሚችል መረጃ በምንም ምክንያት ለUW Medicine አይጋራም። ለማንኛውም ጸድቋል ተብሎ ለሚለቀቅ መረጃ ማንኛውንም በግል የሚለይ መረጃን ማለትም የስነ-ሕዝብ፣ የክፍል ወይም የአካዳሚክ ደረጃ ጥምረቶችን በማስወገድ እና ከአስር ባነሱ ቡድኖች ውስጥ በማሰባሰብ ሁልጊዜ ማንነቱ ሳይገለጽ ይቀርባል። </w:t>
      </w:r>
    </w:p>
    <w:p w14:paraId="668A8F6A" w14:textId="77777777" w:rsidR="00581985" w:rsidRPr="00D835FD" w:rsidRDefault="00581985" w:rsidP="00BB09FF">
      <w:pPr>
        <w:pStyle w:val="Heading2"/>
        <w:rPr>
          <w:sz w:val="28"/>
          <w:szCs w:val="28"/>
        </w:rPr>
      </w:pPr>
      <w:r w:rsidRPr="00D835FD">
        <w:rPr>
          <w:sz w:val="28"/>
          <w:szCs w:val="28"/>
        </w:rPr>
        <w:t xml:space="preserve">የመረጃውን ሚስጥራዊነት እንዴት እንጠብቃለን? </w:t>
      </w:r>
    </w:p>
    <w:p w14:paraId="678CE2FD" w14:textId="45392F10" w:rsidR="00581985" w:rsidRPr="00D835FD" w:rsidRDefault="00581985" w:rsidP="00581985">
      <w:pPr>
        <w:rPr>
          <w:sz w:val="20"/>
          <w:szCs w:val="20"/>
        </w:rPr>
      </w:pPr>
      <w:r w:rsidRPr="00D835FD">
        <w:rPr>
          <w:sz w:val="20"/>
          <w:szCs w:val="20"/>
        </w:rPr>
        <w:t xml:space="preserve">የግላዊነት ስጋቶችዎን በቁም ነገር እንመለከታለን እና በሐቀኝነት ምላሽ ለመስጠት ምቾት እንዲሰማዎት እንፈልጋለን። በጤና አጠባበቅ ፍትሃዊነት ጽህፈት ቤት (Office for Healthcare Equity) እና በጥሬ የዳሰሳ ምላሽ መረጃ መካከል መለያየትን ለመፍጠር፣ ዳሰሳው በሶስተኛ ወገን ታማኝ ደላላ ስምምነት ስር በትራንስሌሽናል ጤና ሳይንስ ተቋም (Institute for Translational Health Sciences) ይካሄዳል። የታማኝ ደላላ ስምምነቱ ITHS የተሳታፊዎችን መለያዎች ሚስጥራዊነት እንደሚጠብቅ እና በምንም አይነት ሁኔታ መረጃውን ለጤና አጠባበቅ ፍትሃዊነት ጽህፈት ቤት እንደማይለቅ ይገልጻል። </w:t>
      </w:r>
    </w:p>
    <w:p w14:paraId="22ECF7C0" w14:textId="6D7BD609" w:rsidR="00581985" w:rsidRPr="00D835FD" w:rsidRDefault="00581985" w:rsidP="00581985">
      <w:pPr>
        <w:rPr>
          <w:spacing w:val="-6"/>
          <w:sz w:val="20"/>
          <w:szCs w:val="20"/>
        </w:rPr>
      </w:pPr>
      <w:r w:rsidRPr="00D835FD">
        <w:rPr>
          <w:spacing w:val="-6"/>
          <w:sz w:val="20"/>
          <w:szCs w:val="20"/>
        </w:rPr>
        <w:t xml:space="preserve">በተጨማሪም የግለሰብ መረጃ ከማንም ጋር አይጋራም። በዳሽቦርዱ ላይ ያሉ ሁሉም ሪፖርቶች እና መረጃዎች የዳሰሳ ተሳታፊዎችን ግላዊነት ለመጠበቅ በሚያስችል መንገድ ይተዳደራሉ። በተለይም ውጤቶቹ የሚቀርቡት በማጠቃለያ (በተሰበሰበ) መልኩ ብቻ ስለሆነ ማንኛውም ግለሰብ በግል ባህሪያቱ ሊታወቅ አይችልም - ውጤቶችን የምናጋራው 5 ወይም ከዚያ በላይ ምላሽ ሰጪዎች ላሏቸው ቡድኖች ብቻ ነው። ከ 5 ያነሱ ምላሽ ሰጪዎች ላሏቸው ቡድኖች ምላሾቹ አይታዩም። በምንም አይነት ሁኔታ የግለሰብ የዳሰሳ ምላሾች አይገኙም። </w:t>
      </w:r>
    </w:p>
    <w:p w14:paraId="77E9538B" w14:textId="77777777" w:rsidR="00581985" w:rsidRPr="00D835FD" w:rsidRDefault="00581985" w:rsidP="00BB09FF">
      <w:pPr>
        <w:pStyle w:val="Heading2"/>
        <w:rPr>
          <w:sz w:val="28"/>
          <w:szCs w:val="28"/>
        </w:rPr>
      </w:pPr>
      <w:r w:rsidRPr="00D835FD">
        <w:rPr>
          <w:sz w:val="28"/>
          <w:szCs w:val="28"/>
        </w:rPr>
        <w:t xml:space="preserve">ዳሰሳውን እንዴት መውሰድ እንደሚቻል </w:t>
      </w:r>
    </w:p>
    <w:p w14:paraId="4D36F0AF" w14:textId="34725A81" w:rsidR="00581985" w:rsidRPr="00D835FD" w:rsidRDefault="00581985" w:rsidP="00581985">
      <w:pPr>
        <w:rPr>
          <w:sz w:val="20"/>
          <w:szCs w:val="20"/>
        </w:rPr>
      </w:pPr>
      <w:r w:rsidRPr="00D835FD">
        <w:rPr>
          <w:sz w:val="20"/>
          <w:szCs w:val="20"/>
        </w:rPr>
        <w:t xml:space="preserve">ከዶክተሮች የኢሜል ግብዣ። ከ Tim Dellit እና Paula Houston OHCE@uw.edu የሚለውን የኢሜል አድራሻ በመጠቀም ሰኔ 2 2025 ላይ ለሁሉም ብቁ ግለሰቦች የግል የመስመር ላይ የዳሰሳ አገናኝ ይላካል። በድርጅቱ ውስጥ ያሉ ሁሉም ሰው በUW ኢሜላቸው በኩል ለዳሰሳው ልዩ አገናኝ ይሰጣቸዋል እንዲሁም የQR ዳሰሳውን ማግኘት ይችላሉ። ተመሳሳይ የግል የኢሜል አገናኝ የያዙ ወቅታዊ የኢሜል ማሳሰቢያዎች ምላሽ ላልሰጡ እስከ ሰኔ 30 2025 ድረስ ይላካሉ፣ ይህም ዳሰሳው የሚዘጋበት ቀን ነው። ዳሰሳው በአንድ ጊዜ </w:t>
      </w:r>
      <w:r w:rsidRPr="00D835FD">
        <w:rPr>
          <w:sz w:val="20"/>
          <w:szCs w:val="20"/>
        </w:rPr>
        <w:lastRenderedPageBreak/>
        <w:t>ወይም በUW Medicine አካባቢ በተለጠፉ የዳሰሳ ቁሳቁሶች (ዲጂታል ወይም በታተመ) ላይ የቀረበውን ተመሳሳይ አገናኝ ወይም የQR ኮድ በመጠቀም በበርካታ ጊዜያት ሊጠናቀቅ ይችላል።</w:t>
      </w:r>
    </w:p>
    <w:p w14:paraId="4FBC46B6" w14:textId="77777777" w:rsidR="00581985" w:rsidRPr="00D835FD" w:rsidRDefault="00581985" w:rsidP="00BB09FF">
      <w:pPr>
        <w:pStyle w:val="Heading2"/>
        <w:rPr>
          <w:sz w:val="28"/>
          <w:szCs w:val="28"/>
        </w:rPr>
      </w:pPr>
      <w:r w:rsidRPr="00D835FD">
        <w:rPr>
          <w:sz w:val="28"/>
          <w:szCs w:val="28"/>
        </w:rPr>
        <w:t xml:space="preserve">በዚህ ጣቢያ ላይ ያለውን መረጃ ለመድረስ የሚያስቸግር የአካል ጉዳት አለብኝ። የዳሰሳው ውጤት በተለየ ቅርጸት ይገኛል? </w:t>
      </w:r>
    </w:p>
    <w:p w14:paraId="3B1AF838" w14:textId="2603537F" w:rsidR="00AE381E" w:rsidRPr="00D835FD" w:rsidRDefault="00581985" w:rsidP="00AE381E">
      <w:pPr>
        <w:rPr>
          <w:sz w:val="20"/>
          <w:szCs w:val="20"/>
        </w:rPr>
      </w:pPr>
      <w:r w:rsidRPr="00D835FD">
        <w:rPr>
          <w:sz w:val="20"/>
          <w:szCs w:val="20"/>
        </w:rPr>
        <w:t xml:space="preserve">UW Medicine የአካል ጉዳተኞችን ጨምሮ ለሁሉም ሰው ተደራሽ የሆነ የመስመር ላይ አካባቢ ለመስጠት ቁርጠኛ ነው። ይህን ይዘት መድረስ ካልቻሉ ወይም በዚህ ጣቢያ ላይ ማንኛውንም ባህሪ መጠቀም ካልቻሉ፣ እባክዎን አማራጭ ቅርጸት ለማግኘት ለ callieh@uw.edu ላይ ኢሜይል ያድርጉ። </w:t>
      </w:r>
    </w:p>
    <w:p w14:paraId="409AF04A" w14:textId="1BC3A198" w:rsidR="00581985" w:rsidRPr="00D835FD" w:rsidRDefault="00581985" w:rsidP="00BB09FF">
      <w:pPr>
        <w:pStyle w:val="Heading2"/>
        <w:rPr>
          <w:sz w:val="28"/>
          <w:szCs w:val="28"/>
        </w:rPr>
      </w:pPr>
      <w:r w:rsidRPr="00D835FD">
        <w:rPr>
          <w:sz w:val="28"/>
          <w:szCs w:val="28"/>
        </w:rPr>
        <w:t xml:space="preserve">ይህን ዳሰሳ እንድሞላ የሚረዳኝ ሰው አለ? </w:t>
      </w:r>
    </w:p>
    <w:p w14:paraId="13012598" w14:textId="77777777" w:rsidR="00581985" w:rsidRPr="00D835FD" w:rsidRDefault="00581985" w:rsidP="00581985">
      <w:pPr>
        <w:rPr>
          <w:sz w:val="20"/>
          <w:szCs w:val="20"/>
        </w:rPr>
      </w:pPr>
      <w:r w:rsidRPr="00D835FD">
        <w:rPr>
          <w:sz w:val="20"/>
          <w:szCs w:val="20"/>
        </w:rPr>
        <w:t xml:space="preserve">አዎ። </w:t>
      </w:r>
    </w:p>
    <w:p w14:paraId="2E0C0279" w14:textId="77777777" w:rsidR="00581985" w:rsidRPr="00D835FD" w:rsidRDefault="00581985" w:rsidP="00BB09FF">
      <w:pPr>
        <w:pStyle w:val="Heading2"/>
        <w:rPr>
          <w:sz w:val="28"/>
          <w:szCs w:val="28"/>
        </w:rPr>
      </w:pPr>
      <w:r w:rsidRPr="00D835FD">
        <w:rPr>
          <w:sz w:val="28"/>
          <w:szCs w:val="28"/>
        </w:rPr>
        <w:t xml:space="preserve">በስማርትፎኔ ወይም በሞባይል መሳሪያዬ ዳሰሳውን መውሰድ እችላለሁ? </w:t>
      </w:r>
    </w:p>
    <w:p w14:paraId="1DC7B606" w14:textId="77777777" w:rsidR="00581985" w:rsidRPr="00D835FD" w:rsidRDefault="00581985" w:rsidP="00581985">
      <w:pPr>
        <w:rPr>
          <w:sz w:val="20"/>
          <w:szCs w:val="20"/>
        </w:rPr>
      </w:pPr>
      <w:r w:rsidRPr="00D835FD">
        <w:rPr>
          <w:sz w:val="20"/>
          <w:szCs w:val="20"/>
        </w:rPr>
        <w:t xml:space="preserve">አዎ። </w:t>
      </w:r>
    </w:p>
    <w:p w14:paraId="119EC465" w14:textId="68A708AD" w:rsidR="00581985" w:rsidRPr="00D835FD" w:rsidRDefault="00581985" w:rsidP="00BB09FF">
      <w:pPr>
        <w:pStyle w:val="Heading2"/>
        <w:rPr>
          <w:sz w:val="28"/>
          <w:szCs w:val="28"/>
        </w:rPr>
      </w:pPr>
      <w:r w:rsidRPr="00D835FD">
        <w:rPr>
          <w:sz w:val="28"/>
          <w:szCs w:val="28"/>
        </w:rPr>
        <w:t xml:space="preserve">ጥያቄዎች እና ስጋቶች ካሉኝ ማን ጋር ልገናኝ? </w:t>
      </w:r>
    </w:p>
    <w:p w14:paraId="6A5522CE" w14:textId="4E75DD8E" w:rsidR="001F3E44" w:rsidRPr="00D835FD" w:rsidRDefault="00581985" w:rsidP="000C542E">
      <w:pPr>
        <w:rPr>
          <w:strike/>
          <w:sz w:val="20"/>
          <w:szCs w:val="20"/>
        </w:rPr>
      </w:pPr>
      <w:r w:rsidRPr="00D835FD">
        <w:rPr>
          <w:sz w:val="20"/>
          <w:szCs w:val="20"/>
        </w:rPr>
        <w:t xml:space="preserve">ጥያቄዎች ካሉዎት እባክዎን ለፕሮጀክት ሥራ አስኪያጃችን Callie Hunter በ (callieh@uw.edu) ያነጋግሩ። </w:t>
      </w:r>
    </w:p>
    <w:sectPr w:rsidR="001F3E44" w:rsidRPr="00D835FD" w:rsidSect="008654BF">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5DCB" w14:textId="77777777" w:rsidR="00BA3A56" w:rsidRDefault="00BA3A56" w:rsidP="00081901">
      <w:pPr>
        <w:spacing w:after="0" w:line="240" w:lineRule="auto"/>
      </w:pPr>
      <w:r>
        <w:separator/>
      </w:r>
    </w:p>
  </w:endnote>
  <w:endnote w:type="continuationSeparator" w:id="0">
    <w:p w14:paraId="7012518D" w14:textId="77777777" w:rsidR="00BA3A56" w:rsidRDefault="00BA3A56" w:rsidP="0008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4D"/>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FD6E" w14:textId="77777777" w:rsidR="00081901" w:rsidRPr="005B214D" w:rsidRDefault="00081901" w:rsidP="00081901">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18F3623E" w14:textId="77777777" w:rsidR="00081901" w:rsidRDefault="00081901" w:rsidP="00081901">
    <w:r>
      <w:rPr>
        <w:noProof/>
      </w:rPr>
      <w:drawing>
        <wp:inline distT="0" distB="0" distL="0" distR="0" wp14:anchorId="52F4CD83" wp14:editId="147CFC99">
          <wp:extent cx="314325" cy="2190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167B1530" w14:textId="44482803" w:rsidR="00081901" w:rsidRPr="00081901" w:rsidRDefault="00081901" w:rsidP="00081901">
    <w:pPr>
      <w:pStyle w:val="Footer"/>
    </w:pPr>
    <w:r>
      <w:rPr>
        <w:noProof/>
      </w:rPr>
      <w:drawing>
        <wp:anchor distT="0" distB="0" distL="114300" distR="114300" simplePos="0" relativeHeight="251660288" behindDoc="0" locked="0" layoutInCell="1" allowOverlap="1" wp14:anchorId="19F3438A" wp14:editId="2472C353">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9F66" w14:textId="77777777" w:rsidR="008654BF" w:rsidRPr="005B214D" w:rsidRDefault="008654BF" w:rsidP="008654BF">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3E50D81B" w14:textId="77777777" w:rsidR="008654BF" w:rsidRDefault="008654BF" w:rsidP="008654BF">
    <w:r>
      <w:rPr>
        <w:noProof/>
      </w:rPr>
      <w:drawing>
        <wp:inline distT="0" distB="0" distL="0" distR="0" wp14:anchorId="1A41FBC4" wp14:editId="706455C2">
          <wp:extent cx="314325" cy="219075"/>
          <wp:effectExtent l="0" t="0" r="0" b="0"/>
          <wp:docPr id="1415726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0E16EED8" w14:textId="03DCDD65" w:rsidR="008654BF" w:rsidRDefault="008654BF">
    <w:pPr>
      <w:pStyle w:val="Footer"/>
    </w:pPr>
    <w:r>
      <w:rPr>
        <w:noProof/>
      </w:rPr>
      <w:drawing>
        <wp:anchor distT="0" distB="0" distL="114300" distR="114300" simplePos="0" relativeHeight="251663360" behindDoc="0" locked="0" layoutInCell="1" allowOverlap="1" wp14:anchorId="543ADF39" wp14:editId="71926F56">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2395220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E90F" w14:textId="77777777" w:rsidR="00BA3A56" w:rsidRDefault="00BA3A56" w:rsidP="00081901">
      <w:pPr>
        <w:spacing w:after="0" w:line="240" w:lineRule="auto"/>
      </w:pPr>
      <w:r>
        <w:separator/>
      </w:r>
    </w:p>
  </w:footnote>
  <w:footnote w:type="continuationSeparator" w:id="0">
    <w:p w14:paraId="17F947B4" w14:textId="77777777" w:rsidR="00BA3A56" w:rsidRDefault="00BA3A56" w:rsidP="0008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049" w14:textId="79D76398" w:rsidR="00081901" w:rsidRDefault="008654BF">
    <w:pPr>
      <w:pStyle w:val="Header"/>
    </w:pPr>
    <w:r>
      <w:rPr>
        <w:noProof/>
      </w:rPr>
      <w:drawing>
        <wp:anchor distT="0" distB="0" distL="114300" distR="114300" simplePos="0" relativeHeight="251661312" behindDoc="1" locked="0" layoutInCell="1" allowOverlap="1" wp14:anchorId="5714BB0C" wp14:editId="5416CEB7">
          <wp:simplePos x="0" y="0"/>
          <wp:positionH relativeFrom="page">
            <wp:align>right</wp:align>
          </wp:positionH>
          <wp:positionV relativeFrom="paragraph">
            <wp:posOffset>-457200</wp:posOffset>
          </wp:positionV>
          <wp:extent cx="7886700" cy="2580640"/>
          <wp:effectExtent l="0" t="0" r="0" b="0"/>
          <wp:wrapTight wrapText="bothSides">
            <wp:wrapPolygon edited="0">
              <wp:start x="0" y="0"/>
              <wp:lineTo x="0" y="21366"/>
              <wp:lineTo x="21548" y="21366"/>
              <wp:lineTo x="21548" y="0"/>
              <wp:lineTo x="0" y="0"/>
            </wp:wrapPolygon>
          </wp:wrapTight>
          <wp:docPr id="1839176454" name="Picture 2" descr="A group of people with colorful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76454" name="Picture 2" descr="A group of people with colorful speech bubb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6700" cy="2580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AB3"/>
    <w:multiLevelType w:val="hybridMultilevel"/>
    <w:tmpl w:val="DA8E022A"/>
    <w:lvl w:ilvl="0" w:tplc="B748B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94A4A"/>
    <w:multiLevelType w:val="hybridMultilevel"/>
    <w:tmpl w:val="79D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4644">
    <w:abstractNumId w:val="1"/>
  </w:num>
  <w:num w:numId="2" w16cid:durableId="130038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5"/>
    <w:rsid w:val="00002707"/>
    <w:rsid w:val="00022110"/>
    <w:rsid w:val="00024038"/>
    <w:rsid w:val="000707C0"/>
    <w:rsid w:val="00081901"/>
    <w:rsid w:val="000A04BC"/>
    <w:rsid w:val="000A1B85"/>
    <w:rsid w:val="000A2983"/>
    <w:rsid w:val="000C542E"/>
    <w:rsid w:val="000D2B35"/>
    <w:rsid w:val="00105CF2"/>
    <w:rsid w:val="00126528"/>
    <w:rsid w:val="00136F18"/>
    <w:rsid w:val="00161BD7"/>
    <w:rsid w:val="0016465A"/>
    <w:rsid w:val="00174507"/>
    <w:rsid w:val="00177871"/>
    <w:rsid w:val="00187980"/>
    <w:rsid w:val="001946A7"/>
    <w:rsid w:val="001C65B8"/>
    <w:rsid w:val="001E60E5"/>
    <w:rsid w:val="001F3E44"/>
    <w:rsid w:val="00222647"/>
    <w:rsid w:val="002645BE"/>
    <w:rsid w:val="00284442"/>
    <w:rsid w:val="00286F93"/>
    <w:rsid w:val="002A0187"/>
    <w:rsid w:val="002D5548"/>
    <w:rsid w:val="00303572"/>
    <w:rsid w:val="00305361"/>
    <w:rsid w:val="0033742E"/>
    <w:rsid w:val="00362FE6"/>
    <w:rsid w:val="00366652"/>
    <w:rsid w:val="00367030"/>
    <w:rsid w:val="003835A0"/>
    <w:rsid w:val="003B3955"/>
    <w:rsid w:val="003B7AEC"/>
    <w:rsid w:val="003C4EF8"/>
    <w:rsid w:val="003D7070"/>
    <w:rsid w:val="003E315C"/>
    <w:rsid w:val="003E78EE"/>
    <w:rsid w:val="003E7F1B"/>
    <w:rsid w:val="00410DF2"/>
    <w:rsid w:val="004110CC"/>
    <w:rsid w:val="0042084B"/>
    <w:rsid w:val="00454E44"/>
    <w:rsid w:val="00455F57"/>
    <w:rsid w:val="00494F96"/>
    <w:rsid w:val="004A5E25"/>
    <w:rsid w:val="004D3778"/>
    <w:rsid w:val="004D596D"/>
    <w:rsid w:val="004E3D5F"/>
    <w:rsid w:val="004E4FF9"/>
    <w:rsid w:val="00531876"/>
    <w:rsid w:val="0053548E"/>
    <w:rsid w:val="00581985"/>
    <w:rsid w:val="0058737F"/>
    <w:rsid w:val="005964BE"/>
    <w:rsid w:val="005B45ED"/>
    <w:rsid w:val="005B7273"/>
    <w:rsid w:val="005D40CE"/>
    <w:rsid w:val="005D5FBB"/>
    <w:rsid w:val="00600F3B"/>
    <w:rsid w:val="00601B78"/>
    <w:rsid w:val="006077BA"/>
    <w:rsid w:val="00607CF2"/>
    <w:rsid w:val="0060B837"/>
    <w:rsid w:val="006114FA"/>
    <w:rsid w:val="00617170"/>
    <w:rsid w:val="00623F5C"/>
    <w:rsid w:val="0063318D"/>
    <w:rsid w:val="0066130F"/>
    <w:rsid w:val="00665872"/>
    <w:rsid w:val="006A39FF"/>
    <w:rsid w:val="006B2011"/>
    <w:rsid w:val="006B2ACA"/>
    <w:rsid w:val="006B4B7C"/>
    <w:rsid w:val="006F7AC6"/>
    <w:rsid w:val="007026EB"/>
    <w:rsid w:val="00703367"/>
    <w:rsid w:val="00703E26"/>
    <w:rsid w:val="007511E0"/>
    <w:rsid w:val="007567DB"/>
    <w:rsid w:val="00777ED2"/>
    <w:rsid w:val="00784D48"/>
    <w:rsid w:val="007B26FF"/>
    <w:rsid w:val="007C1BBF"/>
    <w:rsid w:val="007C74A7"/>
    <w:rsid w:val="007D5EFE"/>
    <w:rsid w:val="008147C0"/>
    <w:rsid w:val="008376FA"/>
    <w:rsid w:val="00845BD2"/>
    <w:rsid w:val="00851E6D"/>
    <w:rsid w:val="008654BF"/>
    <w:rsid w:val="00874ED6"/>
    <w:rsid w:val="0087603C"/>
    <w:rsid w:val="00884AEC"/>
    <w:rsid w:val="008C7BA0"/>
    <w:rsid w:val="008D2F2D"/>
    <w:rsid w:val="008D7C0F"/>
    <w:rsid w:val="008E355A"/>
    <w:rsid w:val="009377B7"/>
    <w:rsid w:val="009403E1"/>
    <w:rsid w:val="00971FD4"/>
    <w:rsid w:val="00976795"/>
    <w:rsid w:val="00993F13"/>
    <w:rsid w:val="00996026"/>
    <w:rsid w:val="009B6FD4"/>
    <w:rsid w:val="009F23B4"/>
    <w:rsid w:val="00A035B8"/>
    <w:rsid w:val="00A24BCB"/>
    <w:rsid w:val="00A35113"/>
    <w:rsid w:val="00A5079C"/>
    <w:rsid w:val="00A743C5"/>
    <w:rsid w:val="00AA5B59"/>
    <w:rsid w:val="00AC3BDF"/>
    <w:rsid w:val="00AD4827"/>
    <w:rsid w:val="00AE381E"/>
    <w:rsid w:val="00B054CD"/>
    <w:rsid w:val="00B1111B"/>
    <w:rsid w:val="00B27C3F"/>
    <w:rsid w:val="00B306CF"/>
    <w:rsid w:val="00B43C69"/>
    <w:rsid w:val="00B75C85"/>
    <w:rsid w:val="00B77F85"/>
    <w:rsid w:val="00B93623"/>
    <w:rsid w:val="00B97264"/>
    <w:rsid w:val="00BA3A56"/>
    <w:rsid w:val="00BB09FF"/>
    <w:rsid w:val="00BB5C95"/>
    <w:rsid w:val="00BC06BF"/>
    <w:rsid w:val="00BD0C79"/>
    <w:rsid w:val="00BD509B"/>
    <w:rsid w:val="00BE36C2"/>
    <w:rsid w:val="00BF27A3"/>
    <w:rsid w:val="00C07BEC"/>
    <w:rsid w:val="00C10235"/>
    <w:rsid w:val="00C17E9A"/>
    <w:rsid w:val="00C21BBF"/>
    <w:rsid w:val="00C315EE"/>
    <w:rsid w:val="00C532BF"/>
    <w:rsid w:val="00C57886"/>
    <w:rsid w:val="00C60330"/>
    <w:rsid w:val="00C922A0"/>
    <w:rsid w:val="00CB1842"/>
    <w:rsid w:val="00CC1146"/>
    <w:rsid w:val="00CC4BFA"/>
    <w:rsid w:val="00CD3E0F"/>
    <w:rsid w:val="00CD492F"/>
    <w:rsid w:val="00CF004D"/>
    <w:rsid w:val="00D14757"/>
    <w:rsid w:val="00D1566D"/>
    <w:rsid w:val="00D23054"/>
    <w:rsid w:val="00D30073"/>
    <w:rsid w:val="00D3274B"/>
    <w:rsid w:val="00D67656"/>
    <w:rsid w:val="00D835FD"/>
    <w:rsid w:val="00D8593E"/>
    <w:rsid w:val="00DA0514"/>
    <w:rsid w:val="00DA3B25"/>
    <w:rsid w:val="00DA620D"/>
    <w:rsid w:val="00DB410E"/>
    <w:rsid w:val="00DC2A2E"/>
    <w:rsid w:val="00DC4A46"/>
    <w:rsid w:val="00DD34DB"/>
    <w:rsid w:val="00DE14F2"/>
    <w:rsid w:val="00DE3B65"/>
    <w:rsid w:val="00E013E8"/>
    <w:rsid w:val="00E015C4"/>
    <w:rsid w:val="00E032FF"/>
    <w:rsid w:val="00E11037"/>
    <w:rsid w:val="00E165AF"/>
    <w:rsid w:val="00E25472"/>
    <w:rsid w:val="00E416ED"/>
    <w:rsid w:val="00E45A3F"/>
    <w:rsid w:val="00E6037C"/>
    <w:rsid w:val="00E64A7C"/>
    <w:rsid w:val="00E67BBE"/>
    <w:rsid w:val="00E7606E"/>
    <w:rsid w:val="00EC0D8A"/>
    <w:rsid w:val="00ED03B9"/>
    <w:rsid w:val="00EE3A41"/>
    <w:rsid w:val="00EE43AF"/>
    <w:rsid w:val="00EF3505"/>
    <w:rsid w:val="00EF51D7"/>
    <w:rsid w:val="00F531BA"/>
    <w:rsid w:val="00F60DD4"/>
    <w:rsid w:val="00FA210F"/>
    <w:rsid w:val="00FB00FB"/>
    <w:rsid w:val="00FB3C8B"/>
    <w:rsid w:val="00FF62F3"/>
    <w:rsid w:val="02C31126"/>
    <w:rsid w:val="03D8182D"/>
    <w:rsid w:val="078E750C"/>
    <w:rsid w:val="08117762"/>
    <w:rsid w:val="0C1C89A5"/>
    <w:rsid w:val="0EADADB4"/>
    <w:rsid w:val="1BE50389"/>
    <w:rsid w:val="2E18CAB3"/>
    <w:rsid w:val="2E3BA764"/>
    <w:rsid w:val="4939BBCB"/>
    <w:rsid w:val="6052F9BB"/>
    <w:rsid w:val="6F38ED7C"/>
    <w:rsid w:val="761D0EA4"/>
    <w:rsid w:val="7A1828D6"/>
    <w:rsid w:val="7C18E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7408"/>
  <w15:chartTrackingRefBased/>
  <w15:docId w15:val="{4269E624-EB2C-4BEF-B216-13947068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m-E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5"/>
    <w:rPr>
      <w:rFonts w:eastAsiaTheme="majorEastAsia" w:cstheme="majorBidi"/>
      <w:color w:val="272727" w:themeColor="text1" w:themeTint="D8"/>
    </w:rPr>
  </w:style>
  <w:style w:type="paragraph" w:styleId="Title">
    <w:name w:val="Title"/>
    <w:basedOn w:val="Normal"/>
    <w:next w:val="Normal"/>
    <w:link w:val="TitleChar"/>
    <w:uiPriority w:val="10"/>
    <w:qFormat/>
    <w:rsid w:val="0058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5"/>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5"/>
    <w:rPr>
      <w:i/>
      <w:iCs/>
      <w:color w:val="404040" w:themeColor="text1" w:themeTint="BF"/>
    </w:rPr>
  </w:style>
  <w:style w:type="paragraph" w:styleId="ListParagraph">
    <w:name w:val="List Paragraph"/>
    <w:basedOn w:val="Normal"/>
    <w:uiPriority w:val="34"/>
    <w:qFormat/>
    <w:rsid w:val="00581985"/>
    <w:pPr>
      <w:ind w:left="720"/>
      <w:contextualSpacing/>
    </w:pPr>
  </w:style>
  <w:style w:type="character" w:styleId="IntenseEmphasis">
    <w:name w:val="Intense Emphasis"/>
    <w:basedOn w:val="DefaultParagraphFont"/>
    <w:uiPriority w:val="21"/>
    <w:qFormat/>
    <w:rsid w:val="00581985"/>
    <w:rPr>
      <w:i/>
      <w:iCs/>
      <w:color w:val="0F4761" w:themeColor="accent1" w:themeShade="BF"/>
    </w:rPr>
  </w:style>
  <w:style w:type="paragraph" w:styleId="IntenseQuote">
    <w:name w:val="Intense Quote"/>
    <w:basedOn w:val="Normal"/>
    <w:next w:val="Normal"/>
    <w:link w:val="IntenseQuoteChar"/>
    <w:uiPriority w:val="30"/>
    <w:qFormat/>
    <w:rsid w:val="0058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5"/>
    <w:rPr>
      <w:i/>
      <w:iCs/>
      <w:color w:val="0F4761" w:themeColor="accent1" w:themeShade="BF"/>
    </w:rPr>
  </w:style>
  <w:style w:type="character" w:styleId="IntenseReference">
    <w:name w:val="Intense Reference"/>
    <w:basedOn w:val="DefaultParagraphFont"/>
    <w:uiPriority w:val="32"/>
    <w:qFormat/>
    <w:rsid w:val="00581985"/>
    <w:rPr>
      <w:b/>
      <w:bCs/>
      <w:smallCaps/>
      <w:color w:val="0F4761" w:themeColor="accent1" w:themeShade="BF"/>
      <w:spacing w:val="5"/>
    </w:rPr>
  </w:style>
  <w:style w:type="character" w:styleId="CommentReference">
    <w:name w:val="annotation reference"/>
    <w:basedOn w:val="DefaultParagraphFont"/>
    <w:uiPriority w:val="99"/>
    <w:semiHidden/>
    <w:unhideWhenUsed/>
    <w:rsid w:val="00D1566D"/>
    <w:rPr>
      <w:sz w:val="16"/>
      <w:szCs w:val="16"/>
    </w:rPr>
  </w:style>
  <w:style w:type="paragraph" w:styleId="CommentText">
    <w:name w:val="annotation text"/>
    <w:basedOn w:val="Normal"/>
    <w:link w:val="CommentTextChar"/>
    <w:uiPriority w:val="99"/>
    <w:unhideWhenUsed/>
    <w:rsid w:val="00D1566D"/>
    <w:pPr>
      <w:spacing w:line="240" w:lineRule="auto"/>
    </w:pPr>
    <w:rPr>
      <w:sz w:val="20"/>
      <w:szCs w:val="20"/>
    </w:rPr>
  </w:style>
  <w:style w:type="character" w:customStyle="1" w:styleId="CommentTextChar">
    <w:name w:val="Comment Text Char"/>
    <w:basedOn w:val="DefaultParagraphFont"/>
    <w:link w:val="CommentText"/>
    <w:uiPriority w:val="99"/>
    <w:rsid w:val="00D1566D"/>
    <w:rPr>
      <w:sz w:val="20"/>
      <w:szCs w:val="20"/>
    </w:rPr>
  </w:style>
  <w:style w:type="paragraph" w:styleId="CommentSubject">
    <w:name w:val="annotation subject"/>
    <w:basedOn w:val="CommentText"/>
    <w:next w:val="CommentText"/>
    <w:link w:val="CommentSubjectChar"/>
    <w:uiPriority w:val="99"/>
    <w:semiHidden/>
    <w:unhideWhenUsed/>
    <w:rsid w:val="00D1566D"/>
    <w:rPr>
      <w:b/>
      <w:bCs/>
    </w:rPr>
  </w:style>
  <w:style w:type="character" w:customStyle="1" w:styleId="CommentSubjectChar">
    <w:name w:val="Comment Subject Char"/>
    <w:basedOn w:val="CommentTextChar"/>
    <w:link w:val="CommentSubject"/>
    <w:uiPriority w:val="99"/>
    <w:semiHidden/>
    <w:rsid w:val="00D1566D"/>
    <w:rPr>
      <w:b/>
      <w:bCs/>
      <w:sz w:val="20"/>
      <w:szCs w:val="20"/>
    </w:rPr>
  </w:style>
  <w:style w:type="character" w:styleId="Mention">
    <w:name w:val="Mention"/>
    <w:basedOn w:val="DefaultParagraphFont"/>
    <w:uiPriority w:val="99"/>
    <w:unhideWhenUsed/>
    <w:rsid w:val="006F7AC6"/>
    <w:rPr>
      <w:color w:val="2B579A"/>
      <w:shd w:val="clear" w:color="auto" w:fill="E1DFDD"/>
    </w:rPr>
  </w:style>
  <w:style w:type="character" w:styleId="Hyperlink">
    <w:name w:val="Hyperlink"/>
    <w:basedOn w:val="DefaultParagraphFont"/>
    <w:uiPriority w:val="99"/>
    <w:unhideWhenUsed/>
    <w:rsid w:val="00777ED2"/>
    <w:rPr>
      <w:color w:val="467886" w:themeColor="hyperlink"/>
      <w:u w:val="single"/>
    </w:rPr>
  </w:style>
  <w:style w:type="character" w:styleId="UnresolvedMention">
    <w:name w:val="Unresolved Mention"/>
    <w:basedOn w:val="DefaultParagraphFont"/>
    <w:uiPriority w:val="99"/>
    <w:semiHidden/>
    <w:unhideWhenUsed/>
    <w:rsid w:val="00777ED2"/>
    <w:rPr>
      <w:color w:val="605E5C"/>
      <w:shd w:val="clear" w:color="auto" w:fill="E1DFDD"/>
    </w:rPr>
  </w:style>
  <w:style w:type="character" w:styleId="FollowedHyperlink">
    <w:name w:val="FollowedHyperlink"/>
    <w:basedOn w:val="DefaultParagraphFont"/>
    <w:uiPriority w:val="99"/>
    <w:semiHidden/>
    <w:unhideWhenUsed/>
    <w:rsid w:val="00531876"/>
    <w:rPr>
      <w:color w:val="96607D" w:themeColor="followedHyperlink"/>
      <w:u w:val="single"/>
    </w:rPr>
  </w:style>
  <w:style w:type="paragraph" w:styleId="Revision">
    <w:name w:val="Revision"/>
    <w:hidden/>
    <w:uiPriority w:val="99"/>
    <w:semiHidden/>
    <w:rsid w:val="00B77F85"/>
    <w:pPr>
      <w:spacing w:after="0" w:line="240" w:lineRule="auto"/>
    </w:pPr>
  </w:style>
  <w:style w:type="paragraph" w:styleId="Header">
    <w:name w:val="header"/>
    <w:basedOn w:val="Normal"/>
    <w:link w:val="HeaderChar"/>
    <w:uiPriority w:val="99"/>
    <w:unhideWhenUsed/>
    <w:rsid w:val="0008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01"/>
  </w:style>
  <w:style w:type="paragraph" w:styleId="Footer">
    <w:name w:val="footer"/>
    <w:basedOn w:val="Normal"/>
    <w:link w:val="FooterChar"/>
    <w:uiPriority w:val="99"/>
    <w:unhideWhenUsed/>
    <w:rsid w:val="0008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01"/>
  </w:style>
  <w:style w:type="paragraph" w:customStyle="1" w:styleId="BasicParagraph">
    <w:name w:val="[Basic Paragraph]"/>
    <w:basedOn w:val="Normal"/>
    <w:uiPriority w:val="99"/>
    <w:rsid w:val="00081901"/>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CharacterStyle3">
    <w:name w:val="Character Style 3"/>
    <w:uiPriority w:val="99"/>
    <w:rsid w:val="00081901"/>
    <w:rPr>
      <w:rFonts w:ascii="Encode Sans Normal" w:hAnsi="Encode Sans Normal" w:cs="Encode Sans Normal"/>
      <w:b/>
      <w:bCs/>
      <w:color w:val="00009B"/>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quity.uwmedicine.org/edisurvey/2023-equity-diversity-inclusion-survey-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29ea545f-9d98-4254-87c0-ebef1832e3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0F70B8C4CD348921556348920AEC1" ma:contentTypeVersion="14" ma:contentTypeDescription="Create a new document." ma:contentTypeScope="" ma:versionID="ab3ca8a24f1d73a33c314b8a36cba91d">
  <xsd:schema xmlns:xsd="http://www.w3.org/2001/XMLSchema" xmlns:xs="http://www.w3.org/2001/XMLSchema" xmlns:p="http://schemas.microsoft.com/office/2006/metadata/properties" xmlns:ns2="29ea545f-9d98-4254-87c0-ebef1832e36d" xmlns:ns3="77860020-9591-4484-888d-b24c98d13234" xmlns:ns4="ab06a5aa-8e31-4bdb-9b13-38c58a92ec8a" targetNamespace="http://schemas.microsoft.com/office/2006/metadata/properties" ma:root="true" ma:fieldsID="f89d9b9b46567cd2f70896fbf6e4c617" ns2:_="" ns3:_="" ns4:_="">
    <xsd:import namespace="29ea545f-9d98-4254-87c0-ebef1832e36d"/>
    <xsd:import namespace="77860020-9591-4484-888d-b24c98d132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545f-9d98-4254-87c0-ebef1832e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60020-9591-4484-888d-b24c98d13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a1d632-11d4-4422-b9cf-fecf0ec8f4c7}" ma:internalName="TaxCatchAll" ma:showField="CatchAllData" ma:web="77860020-9591-4484-888d-b24c98d1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29D85-F940-4968-802A-287A7A10C234}">
  <ds:schemaRefs>
    <ds:schemaRef ds:uri="http://schemas.microsoft.com/office/2006/metadata/properties"/>
    <ds:schemaRef ds:uri="http://schemas.microsoft.com/office/infopath/2007/PartnerControls"/>
    <ds:schemaRef ds:uri="ab06a5aa-8e31-4bdb-9b13-38c58a92ec8a"/>
    <ds:schemaRef ds:uri="29ea545f-9d98-4254-87c0-ebef1832e36d"/>
  </ds:schemaRefs>
</ds:datastoreItem>
</file>

<file path=customXml/itemProps2.xml><?xml version="1.0" encoding="utf-8"?>
<ds:datastoreItem xmlns:ds="http://schemas.openxmlformats.org/officeDocument/2006/customXml" ds:itemID="{58068397-C254-4DBC-98A6-7096695399A8}">
  <ds:schemaRefs>
    <ds:schemaRef ds:uri="http://schemas.microsoft.com/sharepoint/v3/contenttype/forms"/>
  </ds:schemaRefs>
</ds:datastoreItem>
</file>

<file path=customXml/itemProps3.xml><?xml version="1.0" encoding="utf-8"?>
<ds:datastoreItem xmlns:ds="http://schemas.openxmlformats.org/officeDocument/2006/customXml" ds:itemID="{5BC60962-9691-468D-83C1-23564730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545f-9d98-4254-87c0-ebef1832e36d"/>
    <ds:schemaRef ds:uri="77860020-9591-4484-888d-b24c98d132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Links>
    <vt:vector size="12" baseType="variant">
      <vt:variant>
        <vt:i4>524314</vt:i4>
      </vt:variant>
      <vt:variant>
        <vt:i4>0</vt:i4>
      </vt:variant>
      <vt:variant>
        <vt:i4>0</vt:i4>
      </vt:variant>
      <vt:variant>
        <vt:i4>5</vt:i4>
      </vt:variant>
      <vt:variant>
        <vt:lpwstr>https://equity.uwmedicine.org/edisurvey/2023-equity-diversity-inclusion-survey-dashboard/</vt:lpwstr>
      </vt:variant>
      <vt:variant>
        <vt:lpwstr/>
      </vt:variant>
      <vt:variant>
        <vt:i4>4980848</vt:i4>
      </vt:variant>
      <vt:variant>
        <vt:i4>0</vt:i4>
      </vt:variant>
      <vt:variant>
        <vt:i4>0</vt:i4>
      </vt:variant>
      <vt:variant>
        <vt:i4>5</vt:i4>
      </vt:variant>
      <vt:variant>
        <vt:lpwstr>mailto:ajho@uw.edu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Hunter</dc:creator>
  <cp:keywords/>
  <dc:description/>
  <cp:lastModifiedBy>Callison E. Hunter</cp:lastModifiedBy>
  <cp:revision>4</cp:revision>
  <dcterms:created xsi:type="dcterms:W3CDTF">2025-05-12T17:36:00Z</dcterms:created>
  <dcterms:modified xsi:type="dcterms:W3CDTF">2025-05-27T03:55:00Z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0x0101003A30F70B8C4CD348921556348920AEC1</vt:lpwstr>
  </property>
  <property fmtid="{D5CDD505-2E9C-101B-9397-08002B2CF9AE}" pid="3" name="MediaServiceImageTags">
    <vt:lpwstr/>
  </property>
</Properties>
</file>